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D5179E" w:rsidRDefault="00D5179E" w:rsidP="00D85BB0">
      <w:pPr>
        <w:jc w:val="center"/>
        <w:rPr>
          <w:rFonts w:ascii="Trebuchet MS" w:hAnsi="Trebuchet MS"/>
          <w:b/>
        </w:rPr>
      </w:pPr>
      <w:r w:rsidRPr="00D5179E">
        <w:rPr>
          <w:rFonts w:ascii="Trebuchet MS" w:hAnsi="Trebuchet MS"/>
          <w:b/>
        </w:rPr>
        <w:t>Rezultatul sel</w:t>
      </w:r>
      <w:r>
        <w:rPr>
          <w:rFonts w:ascii="Trebuchet MS" w:hAnsi="Trebuchet MS"/>
          <w:b/>
        </w:rPr>
        <w:t>ecţiei</w:t>
      </w:r>
    </w:p>
    <w:p w:rsidR="00D85BB0" w:rsidRDefault="00D5179E" w:rsidP="00D85BB0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hAnsi="Trebuchet MS"/>
          <w:b/>
        </w:rPr>
        <w:t xml:space="preserve">dosarelor de înscriere </w:t>
      </w:r>
      <w:r w:rsidRPr="00D5179E">
        <w:rPr>
          <w:rFonts w:ascii="Trebuchet MS" w:hAnsi="Trebuchet MS"/>
          <w:b/>
        </w:rPr>
        <w:t xml:space="preserve"> </w:t>
      </w: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AE46A8"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funcţiei publice </w:t>
      </w:r>
      <w:r w:rsidR="00BF5E7B">
        <w:rPr>
          <w:rFonts w:ascii="Trebuchet MS" w:eastAsia="Times New Roman" w:hAnsi="Trebuchet MS"/>
          <w:b/>
          <w:bCs/>
          <w:lang w:eastAsia="ro-RO"/>
        </w:rPr>
        <w:t xml:space="preserve">temporar vacante </w:t>
      </w:r>
      <w:r w:rsidR="00AE46A8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AE46A8">
        <w:rPr>
          <w:rFonts w:ascii="Trebuchet MS" w:hAnsi="Trebuchet MS"/>
          <w:b/>
        </w:rPr>
        <w:t>expert</w:t>
      </w:r>
      <w:r w:rsidR="00AE46A8" w:rsidRPr="00087B2F">
        <w:rPr>
          <w:rFonts w:ascii="Trebuchet MS" w:hAnsi="Trebuchet MS"/>
          <w:b/>
          <w:bCs/>
          <w:lang w:eastAsia="ro-RO"/>
        </w:rPr>
        <w:t>,</w:t>
      </w:r>
      <w:r w:rsidR="00AE46A8">
        <w:rPr>
          <w:rFonts w:ascii="Trebuchet MS" w:hAnsi="Trebuchet MS"/>
          <w:b/>
          <w:bCs/>
          <w:lang w:eastAsia="ro-RO"/>
        </w:rPr>
        <w:t xml:space="preserve"> clasa I, grad profesional asistent </w:t>
      </w:r>
      <w:r w:rsidR="00AE46A8">
        <w:rPr>
          <w:rFonts w:ascii="Trebuchet MS" w:eastAsia="Times New Roman" w:hAnsi="Trebuchet MS"/>
          <w:b/>
          <w:bCs/>
          <w:lang w:eastAsia="ro-RO"/>
        </w:rPr>
        <w:t xml:space="preserve">din cadrul </w:t>
      </w:r>
      <w:r w:rsidR="00BF5E7B">
        <w:rPr>
          <w:rFonts w:ascii="Trebuchet MS" w:hAnsi="Trebuchet MS"/>
          <w:b/>
          <w:bCs/>
          <w:lang w:eastAsia="ro-RO"/>
        </w:rPr>
        <w:t xml:space="preserve">Serviciului financiar contabilitate </w:t>
      </w:r>
      <w:r w:rsidR="00AE46A8" w:rsidRPr="00D5179E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AE46A8">
        <w:rPr>
          <w:rFonts w:ascii="Trebuchet MS" w:eastAsia="Times New Roman" w:hAnsi="Trebuchet MS"/>
          <w:b/>
          <w:bCs/>
          <w:lang w:eastAsia="ro-RO"/>
        </w:rPr>
        <w:t>-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AE46A8">
        <w:rPr>
          <w:rFonts w:ascii="Trebuchet MS" w:hAnsi="Trebuchet MS"/>
          <w:b/>
          <w:bCs/>
          <w:lang w:eastAsia="ro-RO"/>
        </w:rPr>
        <w:t>Direcți</w:t>
      </w:r>
      <w:r w:rsidR="0004106E">
        <w:rPr>
          <w:rFonts w:ascii="Trebuchet MS" w:hAnsi="Trebuchet MS"/>
          <w:b/>
          <w:bCs/>
          <w:lang w:eastAsia="ro-RO"/>
        </w:rPr>
        <w:t xml:space="preserve">a economic, resurse umane, achiziții, administrativ și protocol din cadrul </w:t>
      </w:r>
      <w:r w:rsidR="00AE46A8">
        <w:rPr>
          <w:rFonts w:ascii="Trebuchet MS" w:eastAsia="Times New Roman" w:hAnsi="Trebuchet MS"/>
          <w:b/>
          <w:bCs/>
          <w:lang w:eastAsia="ro-RO"/>
        </w:rPr>
        <w:t>Agenția Na</w:t>
      </w:r>
      <w:r w:rsidR="00314172">
        <w:rPr>
          <w:rFonts w:ascii="Trebuchet MS" w:eastAsia="Times New Roman" w:hAnsi="Trebuchet MS"/>
          <w:b/>
          <w:bCs/>
          <w:lang w:eastAsia="ro-RO"/>
        </w:rPr>
        <w:t>ț</w:t>
      </w:r>
      <w:r w:rsidR="00063F55">
        <w:rPr>
          <w:rFonts w:ascii="Trebuchet MS" w:eastAsia="Times New Roman" w:hAnsi="Trebuchet MS"/>
          <w:b/>
          <w:bCs/>
          <w:lang w:eastAsia="ro-RO"/>
        </w:rPr>
        <w:t xml:space="preserve">ională a Funcționarilor Publici, organizat în data de </w:t>
      </w:r>
    </w:p>
    <w:p w:rsidR="00D5179E" w:rsidRPr="00D5179E" w:rsidRDefault="00F8106B" w:rsidP="00D5179E">
      <w:pPr>
        <w:jc w:val="center"/>
        <w:rPr>
          <w:rFonts w:ascii="Trebuchet MS" w:hAnsi="Trebuchet MS"/>
          <w:b/>
        </w:rPr>
      </w:pPr>
      <w:r>
        <w:rPr>
          <w:rFonts w:ascii="Trebuchet MS" w:eastAsia="Times New Roman" w:hAnsi="Trebuchet MS"/>
          <w:b/>
          <w:bCs/>
          <w:lang w:eastAsia="ro-RO"/>
        </w:rPr>
        <w:t>15.11</w:t>
      </w:r>
      <w:r w:rsidR="00D5179E"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871"/>
        <w:gridCol w:w="1532"/>
        <w:gridCol w:w="1438"/>
        <w:gridCol w:w="1530"/>
        <w:gridCol w:w="3726"/>
      </w:tblGrid>
      <w:tr w:rsidR="00D5179E" w:rsidRPr="00D5179E" w:rsidTr="009466AA">
        <w:trPr>
          <w:trHeight w:val="1874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187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532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438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30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Rezultatul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probei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de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selecție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a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dosarelor</w:t>
            </w:r>
            <w:proofErr w:type="spellEnd"/>
          </w:p>
        </w:tc>
        <w:tc>
          <w:tcPr>
            <w:tcW w:w="3726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Motivul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respingerii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dosarului</w:t>
            </w:r>
            <w:proofErr w:type="spellEnd"/>
          </w:p>
        </w:tc>
      </w:tr>
      <w:tr w:rsidR="00D5179E" w:rsidRPr="00D5179E" w:rsidTr="009466AA">
        <w:trPr>
          <w:trHeight w:val="370"/>
        </w:trPr>
        <w:tc>
          <w:tcPr>
            <w:tcW w:w="649" w:type="dxa"/>
            <w:vAlign w:val="center"/>
          </w:tcPr>
          <w:p w:rsidR="00D5179E" w:rsidRPr="00D5179E" w:rsidRDefault="00AE46A8" w:rsidP="00AE46A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</w:tc>
        <w:tc>
          <w:tcPr>
            <w:tcW w:w="1871" w:type="dxa"/>
          </w:tcPr>
          <w:p w:rsidR="00944F34" w:rsidRDefault="00944F34" w:rsidP="00D5179E">
            <w:pPr>
              <w:jc w:val="both"/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D5179E" w:rsidRPr="00D5179E" w:rsidRDefault="00AE46A8" w:rsidP="00D5179E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/>
                <w:bCs/>
                <w:lang w:eastAsia="ro-RO"/>
              </w:rPr>
              <w:t>expert</w:t>
            </w:r>
          </w:p>
        </w:tc>
        <w:tc>
          <w:tcPr>
            <w:tcW w:w="1532" w:type="dxa"/>
          </w:tcPr>
          <w:p w:rsidR="00944F34" w:rsidRDefault="00944F34" w:rsidP="00944F34">
            <w:pPr>
              <w:rPr>
                <w:rFonts w:ascii="Trebuchet MS" w:hAnsi="Trebuchet MS"/>
              </w:rPr>
            </w:pPr>
          </w:p>
          <w:p w:rsidR="00D5179E" w:rsidRPr="00D5179E" w:rsidRDefault="00F8106B" w:rsidP="00944F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47068</w:t>
            </w:r>
          </w:p>
        </w:tc>
        <w:tc>
          <w:tcPr>
            <w:tcW w:w="1438" w:type="dxa"/>
            <w:vAlign w:val="center"/>
          </w:tcPr>
          <w:p w:rsidR="00D5179E" w:rsidRPr="00D5179E" w:rsidRDefault="00D5179E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30" w:type="dxa"/>
          </w:tcPr>
          <w:p w:rsidR="00D5179E" w:rsidRPr="00D5179E" w:rsidRDefault="00BC09AA" w:rsidP="00D5179E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3726" w:type="dxa"/>
            <w:shd w:val="clear" w:color="auto" w:fill="auto"/>
          </w:tcPr>
          <w:p w:rsidR="00D5179E" w:rsidRPr="00D5179E" w:rsidRDefault="0009501C" w:rsidP="00D5179E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-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  <w:r w:rsidRPr="00B16252">
        <w:rPr>
          <w:rFonts w:ascii="Trebuchet MS" w:hAnsi="Trebuchet MS"/>
          <w:lang w:val="it-IT"/>
        </w:rPr>
        <w:t>Candida</w:t>
      </w:r>
      <w:r w:rsidRPr="00B16252">
        <w:rPr>
          <w:rFonts w:ascii="Trebuchet MS" w:hAnsi="Trebuchet MS"/>
        </w:rPr>
        <w:t>ții</w:t>
      </w:r>
      <w:r w:rsidRPr="00B16252">
        <w:rPr>
          <w:rFonts w:ascii="Trebuchet MS" w:hAnsi="Trebuchet MS"/>
          <w:lang w:val="it-IT"/>
        </w:rPr>
        <w:t xml:space="preserve"> nemulțumiți de rezultatele ob</w:t>
      </w:r>
      <w:r w:rsidRPr="00B16252">
        <w:rPr>
          <w:rFonts w:ascii="Trebuchet MS" w:hAnsi="Trebuchet MS"/>
        </w:rPr>
        <w:t xml:space="preserve">ținute pot formula contestație </w:t>
      </w:r>
      <w:r w:rsidR="003265F1">
        <w:rPr>
          <w:rFonts w:ascii="Trebuchet MS" w:hAnsi="Trebuchet MS"/>
        </w:rPr>
        <w:t xml:space="preserve">până </w:t>
      </w:r>
      <w:r w:rsidR="0064305B" w:rsidRPr="0009501C">
        <w:rPr>
          <w:rFonts w:ascii="Trebuchet MS" w:hAnsi="Trebuchet MS"/>
          <w:color w:val="000000" w:themeColor="text1"/>
        </w:rPr>
        <w:t>marți</w:t>
      </w:r>
      <w:r w:rsidR="0064305B">
        <w:rPr>
          <w:rFonts w:ascii="Trebuchet MS" w:hAnsi="Trebuchet MS"/>
          <w:color w:val="FF0000"/>
        </w:rPr>
        <w:t xml:space="preserve"> </w:t>
      </w:r>
      <w:r w:rsidR="00F8106B">
        <w:rPr>
          <w:rFonts w:ascii="Trebuchet MS" w:hAnsi="Trebuchet MS"/>
          <w:color w:val="000000" w:themeColor="text1"/>
        </w:rPr>
        <w:t>09.11</w:t>
      </w:r>
      <w:r w:rsidR="0064305B" w:rsidRPr="0009501C">
        <w:rPr>
          <w:rFonts w:ascii="Trebuchet MS" w:hAnsi="Trebuchet MS"/>
          <w:color w:val="000000" w:themeColor="text1"/>
        </w:rPr>
        <w:t>.</w:t>
      </w:r>
      <w:r w:rsidR="0064305B" w:rsidRPr="00B93321">
        <w:rPr>
          <w:rFonts w:ascii="Trebuchet MS" w:hAnsi="Trebuchet MS"/>
          <w:color w:val="000000" w:themeColor="text1"/>
        </w:rPr>
        <w:t>2021, ora 1</w:t>
      </w:r>
      <w:r w:rsidR="00B93321" w:rsidRPr="00B93321">
        <w:rPr>
          <w:rFonts w:ascii="Trebuchet MS" w:hAnsi="Trebuchet MS"/>
          <w:color w:val="000000" w:themeColor="text1"/>
        </w:rPr>
        <w:t>6.</w:t>
      </w:r>
      <w:r w:rsidR="00063F55">
        <w:rPr>
          <w:rFonts w:ascii="Trebuchet MS" w:hAnsi="Trebuchet MS"/>
          <w:color w:val="000000" w:themeColor="text1"/>
        </w:rPr>
        <w:t>15</w:t>
      </w:r>
      <w:r w:rsidR="0064305B" w:rsidRPr="00B93321">
        <w:rPr>
          <w:rFonts w:ascii="Trebuchet MS" w:hAnsi="Trebuchet MS"/>
          <w:color w:val="000000" w:themeColor="text1"/>
        </w:rPr>
        <w:t xml:space="preserve"> </w:t>
      </w:r>
      <w:r w:rsidRPr="00B16252">
        <w:rPr>
          <w:rFonts w:ascii="Trebuchet MS" w:hAnsi="Trebuchet MS"/>
        </w:rPr>
        <w:t>conform art. 63</w:t>
      </w:r>
      <w:r w:rsidRPr="009B50F4">
        <w:rPr>
          <w:lang w:val="en-US"/>
        </w:rPr>
        <w:t xml:space="preserve"> </w:t>
      </w:r>
      <w:proofErr w:type="spellStart"/>
      <w:r w:rsidRPr="009B50F4">
        <w:rPr>
          <w:rFonts w:ascii="Trebuchet MS" w:hAnsi="Trebuchet MS"/>
          <w:lang w:val="en-US"/>
        </w:rPr>
        <w:t>coroborat</w:t>
      </w:r>
      <w:proofErr w:type="spellEnd"/>
      <w:r w:rsidRPr="009B50F4">
        <w:rPr>
          <w:rFonts w:ascii="Trebuchet MS" w:hAnsi="Trebuchet MS"/>
          <w:lang w:val="en-US"/>
        </w:rPr>
        <w:t xml:space="preserve"> cu art. </w:t>
      </w:r>
      <w:proofErr w:type="gramStart"/>
      <w:r w:rsidRPr="009B50F4">
        <w:rPr>
          <w:rFonts w:ascii="Trebuchet MS" w:hAnsi="Trebuchet MS"/>
          <w:lang w:val="en-US"/>
        </w:rPr>
        <w:t xml:space="preserve">156 </w:t>
      </w:r>
      <w:proofErr w:type="spellStart"/>
      <w:r w:rsidRPr="009B50F4">
        <w:rPr>
          <w:rFonts w:ascii="Trebuchet MS" w:hAnsi="Trebuchet MS"/>
          <w:lang w:val="en-US"/>
        </w:rPr>
        <w:t>alin</w:t>
      </w:r>
      <w:proofErr w:type="spellEnd"/>
      <w:r w:rsidRPr="009B50F4">
        <w:rPr>
          <w:rFonts w:ascii="Trebuchet MS" w:hAnsi="Trebuchet MS"/>
          <w:lang w:val="en-US"/>
        </w:rPr>
        <w:t>.</w:t>
      </w:r>
      <w:proofErr w:type="gramEnd"/>
      <w:r w:rsidRPr="009B50F4">
        <w:rPr>
          <w:rFonts w:ascii="Trebuchet MS" w:hAnsi="Trebuchet MS"/>
          <w:lang w:val="en-US"/>
        </w:rPr>
        <w:t xml:space="preserve"> (4)</w:t>
      </w:r>
      <w:r w:rsidRPr="00BA0007">
        <w:rPr>
          <w:lang w:val="en-US"/>
        </w:rPr>
        <w:t xml:space="preserve"> </w:t>
      </w:r>
      <w:r>
        <w:rPr>
          <w:rFonts w:ascii="Trebuchet MS" w:hAnsi="Trebuchet MS"/>
        </w:rPr>
        <w:t xml:space="preserve"> </w:t>
      </w:r>
      <w:proofErr w:type="gramStart"/>
      <w:r>
        <w:rPr>
          <w:rFonts w:ascii="Trebuchet MS" w:hAnsi="Trebuchet MS"/>
        </w:rPr>
        <w:t>din</w:t>
      </w:r>
      <w:proofErr w:type="gramEnd"/>
      <w:r>
        <w:rPr>
          <w:rFonts w:ascii="Trebuchet MS" w:hAnsi="Trebuchet MS"/>
        </w:rPr>
        <w:t xml:space="preserve"> Hotărârea Guvernului nr.</w:t>
      </w:r>
      <w:r w:rsidRPr="00B16252">
        <w:rPr>
          <w:rFonts w:ascii="Trebuchet MS" w:hAnsi="Trebuchet MS"/>
        </w:rPr>
        <w:t xml:space="preserve">611/2008 pentru aprobarea normelor privind organizarea și dezvoltarea carierei funcționarilor publici, cu modificările și completările ulterioare, </w:t>
      </w:r>
      <w:r w:rsidRPr="00B16252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8D6FFD" w:rsidRDefault="008D6FFD" w:rsidP="008D6FFD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8D6FFD">
        <w:rPr>
          <w:rFonts w:ascii="Trebuchet MS" w:hAnsi="Trebuchet MS"/>
          <w:lang w:val="it-IT"/>
        </w:rPr>
        <w:t>onform art. 67</w:t>
      </w:r>
      <w:r w:rsidRPr="008D6FFD">
        <w:rPr>
          <w:rFonts w:ascii="Trebuchet MS" w:hAnsi="Trebuchet MS"/>
          <w:vertAlign w:val="superscript"/>
          <w:lang w:val="it-IT"/>
        </w:rPr>
        <w:t>1</w:t>
      </w:r>
      <w:r w:rsidRPr="008D6FFD">
        <w:rPr>
          <w:rFonts w:ascii="Trebuchet MS" w:hAnsi="Trebuchet MS"/>
          <w:lang w:val="it-IT"/>
        </w:rPr>
        <w:t xml:space="preserve"> </w:t>
      </w:r>
      <w:r w:rsidRPr="008D6FFD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  <w:r w:rsidRPr="00B16252">
        <w:rPr>
          <w:rFonts w:ascii="Trebuchet MS" w:hAnsi="Trebuchet MS"/>
          <w:lang w:val="it-IT"/>
        </w:rPr>
        <w:t>Afişat azi</w:t>
      </w:r>
      <w:r>
        <w:rPr>
          <w:rFonts w:ascii="Trebuchet MS" w:hAnsi="Trebuchet MS"/>
          <w:lang w:val="it-IT"/>
        </w:rPr>
        <w:t xml:space="preserve"> </w:t>
      </w:r>
      <w:r w:rsidR="00F8106B">
        <w:rPr>
          <w:rFonts w:ascii="Trebuchet MS" w:hAnsi="Trebuchet MS"/>
          <w:color w:val="000000" w:themeColor="text1"/>
          <w:lang w:val="it-IT"/>
        </w:rPr>
        <w:t>08.11</w:t>
      </w:r>
      <w:r w:rsidR="0064305B" w:rsidRPr="0009501C">
        <w:rPr>
          <w:rFonts w:ascii="Trebuchet MS" w:hAnsi="Trebuchet MS"/>
          <w:color w:val="000000" w:themeColor="text1"/>
          <w:lang w:val="it-IT"/>
        </w:rPr>
        <w:t>.</w:t>
      </w:r>
      <w:r w:rsidRPr="0009501C">
        <w:rPr>
          <w:rFonts w:ascii="Trebuchet MS" w:hAnsi="Trebuchet MS"/>
          <w:color w:val="000000" w:themeColor="text1"/>
          <w:lang w:val="it-IT"/>
        </w:rPr>
        <w:t>2021,</w:t>
      </w:r>
      <w:r w:rsidRPr="00AE46A8">
        <w:rPr>
          <w:rFonts w:ascii="Trebuchet MS" w:hAnsi="Trebuchet MS"/>
          <w:color w:val="FF0000"/>
          <w:lang w:val="it-IT"/>
        </w:rPr>
        <w:t xml:space="preserve"> </w:t>
      </w:r>
      <w:bookmarkStart w:id="0" w:name="_GoBack"/>
      <w:bookmarkEnd w:id="0"/>
      <w:r w:rsidRPr="00B93321">
        <w:rPr>
          <w:rFonts w:ascii="Trebuchet MS" w:hAnsi="Trebuchet MS"/>
          <w:color w:val="000000" w:themeColor="text1"/>
          <w:lang w:val="it-IT"/>
        </w:rPr>
        <w:t xml:space="preserve">ora </w:t>
      </w:r>
      <w:r w:rsidR="0064305B" w:rsidRPr="00B93321">
        <w:rPr>
          <w:rFonts w:ascii="Trebuchet MS" w:hAnsi="Trebuchet MS"/>
          <w:color w:val="000000" w:themeColor="text1"/>
          <w:lang w:val="it-IT"/>
        </w:rPr>
        <w:t>16.</w:t>
      </w:r>
      <w:r w:rsidR="00063F55">
        <w:rPr>
          <w:rFonts w:ascii="Trebuchet MS" w:hAnsi="Trebuchet MS"/>
          <w:color w:val="000000" w:themeColor="text1"/>
          <w:lang w:val="it-IT"/>
        </w:rPr>
        <w:t>15</w:t>
      </w:r>
      <w:r w:rsidRPr="00B93321">
        <w:rPr>
          <w:rFonts w:ascii="Trebuchet MS" w:hAnsi="Trebuchet MS"/>
          <w:color w:val="000000" w:themeColor="text1"/>
          <w:lang w:val="it-IT"/>
        </w:rPr>
        <w:t xml:space="preserve"> </w:t>
      </w:r>
      <w:r w:rsidRPr="00B16252">
        <w:rPr>
          <w:rFonts w:ascii="Trebuchet MS" w:hAnsi="Trebuchet MS"/>
          <w:lang w:val="it-IT"/>
        </w:rPr>
        <w:t>la sediul Agenţiei Naţionale a Funcţionarilor Publici.</w:t>
      </w:r>
    </w:p>
    <w:p w:rsidR="008D6FFD" w:rsidRPr="00B16252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</w:rPr>
      </w:pPr>
      <w:r w:rsidRPr="00D5179E">
        <w:rPr>
          <w:rFonts w:ascii="Trebuchet MS" w:hAnsi="Trebuchet MS"/>
          <w:lang w:val="it-IT"/>
        </w:rPr>
        <w:t xml:space="preserve">Candidații declarați </w:t>
      </w:r>
      <w:r w:rsidRPr="00D5179E">
        <w:rPr>
          <w:rFonts w:ascii="Trebuchet MS" w:hAnsi="Trebuchet MS"/>
          <w:lang w:val="en-US"/>
        </w:rPr>
        <w:t>“</w:t>
      </w:r>
      <w:proofErr w:type="spellStart"/>
      <w:r w:rsidRPr="00D5179E">
        <w:rPr>
          <w:rFonts w:ascii="Trebuchet MS" w:hAnsi="Trebuchet MS"/>
          <w:lang w:val="en-US"/>
        </w:rPr>
        <w:t>Admis</w:t>
      </w:r>
      <w:proofErr w:type="spellEnd"/>
      <w:r w:rsidRPr="00D5179E">
        <w:rPr>
          <w:rFonts w:ascii="Trebuchet MS" w:hAnsi="Trebuchet MS"/>
          <w:lang w:val="en-US"/>
        </w:rPr>
        <w:t xml:space="preserve">” </w:t>
      </w:r>
      <w:r w:rsidR="00381A3C">
        <w:rPr>
          <w:rFonts w:ascii="Trebuchet MS" w:hAnsi="Trebuchet MS"/>
          <w:lang w:val="en-US"/>
        </w:rPr>
        <w:t xml:space="preserve">se </w:t>
      </w:r>
      <w:r w:rsidR="00381A3C">
        <w:rPr>
          <w:rFonts w:ascii="Trebuchet MS" w:hAnsi="Trebuchet MS"/>
        </w:rPr>
        <w:t>pot prezenta pentru</w:t>
      </w:r>
      <w:r w:rsidRPr="00D517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susținerea probei </w:t>
      </w:r>
      <w:r w:rsidR="00F8106B">
        <w:rPr>
          <w:rFonts w:ascii="Trebuchet MS" w:hAnsi="Trebuchet MS"/>
        </w:rPr>
        <w:t>scrise</w:t>
      </w:r>
      <w:r>
        <w:rPr>
          <w:rFonts w:ascii="Trebuchet MS" w:hAnsi="Trebuchet MS"/>
        </w:rPr>
        <w:t xml:space="preserve">, în data de </w:t>
      </w:r>
      <w:r w:rsidR="00F8106B">
        <w:rPr>
          <w:rFonts w:ascii="Trebuchet MS" w:hAnsi="Trebuchet MS"/>
          <w:color w:val="000000" w:themeColor="text1"/>
        </w:rPr>
        <w:t>15.11</w:t>
      </w:r>
      <w:r w:rsidRPr="0009501C">
        <w:rPr>
          <w:rFonts w:ascii="Trebuchet MS" w:hAnsi="Trebuchet MS"/>
          <w:color w:val="000000" w:themeColor="text1"/>
        </w:rPr>
        <w:t>.2021</w:t>
      </w:r>
      <w:r w:rsidR="008D6FFD">
        <w:rPr>
          <w:rFonts w:ascii="Trebuchet MS" w:hAnsi="Trebuchet MS"/>
        </w:rPr>
        <w:t>,</w:t>
      </w:r>
      <w:r w:rsidR="008D6FFD" w:rsidRPr="008D6FFD">
        <w:rPr>
          <w:rFonts w:ascii="Trebuchet MS" w:hAnsi="Trebuchet MS"/>
        </w:rPr>
        <w:t xml:space="preserve"> </w:t>
      </w:r>
      <w:r w:rsidR="00F8106B">
        <w:rPr>
          <w:rFonts w:ascii="Trebuchet MS" w:hAnsi="Trebuchet MS"/>
        </w:rPr>
        <w:t>la ora 12.</w:t>
      </w:r>
      <w:r w:rsidR="008D6FFD" w:rsidRPr="0009501C">
        <w:rPr>
          <w:rFonts w:ascii="Trebuchet MS" w:hAnsi="Trebuchet MS"/>
          <w:color w:val="000000" w:themeColor="text1"/>
        </w:rPr>
        <w:t>00</w:t>
      </w:r>
      <w:r w:rsidR="008D6FFD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r w:rsidRPr="00D5179E">
        <w:rPr>
          <w:rFonts w:ascii="Trebuchet MS" w:hAnsi="Trebuchet MS"/>
        </w:rPr>
        <w:t>la sediul Agenției Naț</w:t>
      </w:r>
      <w:r w:rsidR="00B77EF8">
        <w:rPr>
          <w:rFonts w:ascii="Trebuchet MS" w:hAnsi="Trebuchet MS"/>
        </w:rPr>
        <w:t>ionale a Funcționarilor Publici.</w:t>
      </w:r>
      <w:r>
        <w:rPr>
          <w:rFonts w:ascii="Trebuchet MS" w:hAnsi="Trebuchet MS"/>
        </w:rPr>
        <w:t xml:space="preserve"> </w:t>
      </w:r>
    </w:p>
    <w:p w:rsidR="00D5179E" w:rsidRPr="00D5179E" w:rsidRDefault="005D43CA" w:rsidP="00D5179E">
      <w:pPr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 </w:t>
      </w:r>
    </w:p>
    <w:p w:rsidR="00801FE0" w:rsidRPr="0064305B" w:rsidRDefault="005D43CA" w:rsidP="0064305B">
      <w:pPr>
        <w:jc w:val="center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                                                               </w:t>
      </w:r>
      <w:r w:rsidR="00D5179E" w:rsidRPr="00D5179E"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Georgeta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gramStart"/>
      <w:r>
        <w:rPr>
          <w:rFonts w:ascii="Trebuchet MS" w:hAnsi="Trebuchet MS"/>
          <w:lang w:val="fr-FR"/>
        </w:rPr>
        <w:t>Stancu ,</w:t>
      </w:r>
      <w:proofErr w:type="gram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>
        <w:rPr>
          <w:rFonts w:ascii="Trebuchet MS" w:hAnsi="Trebuchet MS"/>
          <w:lang w:val="fr-FR"/>
        </w:rPr>
        <w:t xml:space="preserve">, </w:t>
      </w:r>
      <w:r w:rsidR="00D5179E" w:rsidRPr="00D5179E">
        <w:rPr>
          <w:rFonts w:ascii="Trebuchet MS" w:hAnsi="Trebuchet MS"/>
          <w:lang w:val="fr-FR"/>
        </w:rPr>
        <w:t>ANFP</w:t>
      </w:r>
    </w:p>
    <w:sectPr w:rsidR="00801FE0" w:rsidRPr="0064305B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6A" w:rsidRDefault="009E546A">
      <w:r>
        <w:separator/>
      </w:r>
    </w:p>
  </w:endnote>
  <w:endnote w:type="continuationSeparator" w:id="0">
    <w:p w:rsidR="009E546A" w:rsidRDefault="009E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F5E7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F5E7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479049D" wp14:editId="31B2B14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63F5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63F5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65B2A4" wp14:editId="2A83399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6A" w:rsidRDefault="009E546A">
      <w:r>
        <w:separator/>
      </w:r>
    </w:p>
  </w:footnote>
  <w:footnote w:type="continuationSeparator" w:id="0">
    <w:p w:rsidR="009E546A" w:rsidRDefault="009E5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9E546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171F5"/>
    <w:rsid w:val="00021CCC"/>
    <w:rsid w:val="00026F89"/>
    <w:rsid w:val="00027208"/>
    <w:rsid w:val="00034D6C"/>
    <w:rsid w:val="000364E6"/>
    <w:rsid w:val="00036587"/>
    <w:rsid w:val="00036BB0"/>
    <w:rsid w:val="0004106E"/>
    <w:rsid w:val="00041D61"/>
    <w:rsid w:val="00042FDE"/>
    <w:rsid w:val="0004317F"/>
    <w:rsid w:val="00045F64"/>
    <w:rsid w:val="00054A7F"/>
    <w:rsid w:val="00055653"/>
    <w:rsid w:val="00062028"/>
    <w:rsid w:val="00063DCF"/>
    <w:rsid w:val="00063F55"/>
    <w:rsid w:val="00065E98"/>
    <w:rsid w:val="00074AA3"/>
    <w:rsid w:val="0009501C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2DCA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0A0A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172"/>
    <w:rsid w:val="00317DDF"/>
    <w:rsid w:val="0032289F"/>
    <w:rsid w:val="00322E13"/>
    <w:rsid w:val="00325BFC"/>
    <w:rsid w:val="003265F1"/>
    <w:rsid w:val="00326F13"/>
    <w:rsid w:val="00326F4E"/>
    <w:rsid w:val="00333441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1166"/>
    <w:rsid w:val="00446089"/>
    <w:rsid w:val="00447C4F"/>
    <w:rsid w:val="00451A50"/>
    <w:rsid w:val="004553B8"/>
    <w:rsid w:val="0045544D"/>
    <w:rsid w:val="00455F05"/>
    <w:rsid w:val="00456A67"/>
    <w:rsid w:val="00465887"/>
    <w:rsid w:val="00466D2D"/>
    <w:rsid w:val="004729A2"/>
    <w:rsid w:val="00473883"/>
    <w:rsid w:val="00474CD9"/>
    <w:rsid w:val="0048188B"/>
    <w:rsid w:val="004820AF"/>
    <w:rsid w:val="00485F83"/>
    <w:rsid w:val="004A048D"/>
    <w:rsid w:val="004A145F"/>
    <w:rsid w:val="004A2B2B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3CA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4305B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27CBA"/>
    <w:rsid w:val="00930D86"/>
    <w:rsid w:val="00933429"/>
    <w:rsid w:val="00934B86"/>
    <w:rsid w:val="009374F4"/>
    <w:rsid w:val="009379AC"/>
    <w:rsid w:val="00940825"/>
    <w:rsid w:val="00944F34"/>
    <w:rsid w:val="009461DE"/>
    <w:rsid w:val="009466AA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E546A"/>
    <w:rsid w:val="009F131A"/>
    <w:rsid w:val="009F20C6"/>
    <w:rsid w:val="009F25EA"/>
    <w:rsid w:val="009F45CB"/>
    <w:rsid w:val="009F5074"/>
    <w:rsid w:val="00A04A02"/>
    <w:rsid w:val="00A15535"/>
    <w:rsid w:val="00A17909"/>
    <w:rsid w:val="00A20481"/>
    <w:rsid w:val="00A21CF1"/>
    <w:rsid w:val="00A2323E"/>
    <w:rsid w:val="00A23469"/>
    <w:rsid w:val="00A24B0D"/>
    <w:rsid w:val="00A252A7"/>
    <w:rsid w:val="00A2609E"/>
    <w:rsid w:val="00A30470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46A8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3463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321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5E7B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0718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5BB0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65C5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106B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F344-EB9D-4E78-AD9E-01BD5995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262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Georgeta Stancu</cp:lastModifiedBy>
  <cp:revision>22</cp:revision>
  <cp:lastPrinted>2021-08-30T13:00:00Z</cp:lastPrinted>
  <dcterms:created xsi:type="dcterms:W3CDTF">2021-08-20T06:28:00Z</dcterms:created>
  <dcterms:modified xsi:type="dcterms:W3CDTF">2021-11-08T13:54:00Z</dcterms:modified>
</cp:coreProperties>
</file>